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77" w:rsidRDefault="00EA1077" w:rsidP="00EA107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RESOLUÇÃO Nº 02/25, DE 15 DE AGOSTO DE 2025</w:t>
      </w:r>
    </w:p>
    <w:p w:rsidR="00EA1077" w:rsidRDefault="00EA1077" w:rsidP="00EA1077">
      <w:pPr>
        <w:rPr>
          <w:rFonts w:ascii="Times New Roman" w:hAnsi="Times New Roman" w:cs="Times New Roman"/>
          <w:b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 a redação do artigo 4º do Regimento Interno da Câmara de Vereadores, e dá outras providências.</w:t>
      </w:r>
    </w:p>
    <w:p w:rsidR="00EA1077" w:rsidRDefault="00EA1077" w:rsidP="00EA1077">
      <w:pPr>
        <w:rPr>
          <w:rFonts w:ascii="Times New Roman" w:hAnsi="Times New Roman" w:cs="Times New Roman"/>
          <w:b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OS VEREADORES QUE ABAIXO SUBSCREVEM, COM ASSENTO NA CÂMARA MUNICIPAL DE VEREADORES DE ÁUREA, Estado do Rio Grande do Sul, no uso de suas atribuições legais</w:t>
      </w: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FAZ SABER, que o Plenário da Câmara Municipal de Vereadores aprovou e eu sanciono e promulgo a seguinte Resolução:</w:t>
      </w: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Art.1°</w:t>
      </w:r>
      <w:r>
        <w:rPr>
          <w:rFonts w:ascii="Times New Roman" w:hAnsi="Times New Roman" w:cs="Times New Roman"/>
          <w:sz w:val="24"/>
          <w:szCs w:val="24"/>
        </w:rPr>
        <w:t xml:space="preserve"> - O artigo 4º do Regimento Interno da Câmara Municipal de Vereadores de Áurea é alterado passando a vigorar com a seguinte redação:</w:t>
      </w: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“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4º - A Mesa da Câmara compõe-se dos Cargos de Presidente, Vice-Presidente, Secretário e Segundo Secretário, com mandato de um ano, permitida uma única reeleição por legislatura.” </w:t>
      </w: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Art. 2°</w:t>
      </w:r>
      <w:r>
        <w:rPr>
          <w:rFonts w:ascii="Times New Roman" w:hAnsi="Times New Roman" w:cs="Times New Roman"/>
          <w:sz w:val="24"/>
          <w:szCs w:val="24"/>
        </w:rPr>
        <w:t xml:space="preserve"> - Esta Resolução entra em vigor na data de sua publicação.</w:t>
      </w: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SALA DAS SESSÕES DA CÂMARA MUNICIPAL DE VEREADORES DE ÁUREA/RS, AOS 15 DIAS DO MÊS DE AGOSTO DE 2025.</w:t>
      </w: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Adelar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Kociseski</w:t>
      </w:r>
      <w:proofErr w:type="spellEnd"/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Vereador </w:t>
      </w: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Leandro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Anzilieiro</w:t>
      </w:r>
      <w:proofErr w:type="spellEnd"/>
    </w:p>
    <w:p w:rsidR="00EA1077" w:rsidRDefault="00EA1077" w:rsidP="00EA1077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Vereador </w:t>
      </w: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A1077" w:rsidRDefault="00EA1077" w:rsidP="00EA1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Jakson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Fábio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Olczevski</w:t>
      </w:r>
      <w:proofErr w:type="spellEnd"/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Vereador </w:t>
      </w: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EA1077" w:rsidRDefault="00EA1077" w:rsidP="00EA107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EA1077" w:rsidRDefault="00EA1077" w:rsidP="00EA107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Fronza</w:t>
      </w:r>
      <w:proofErr w:type="spellEnd"/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Vereadora</w:t>
      </w:r>
    </w:p>
    <w:p w:rsidR="00EA1077" w:rsidRDefault="00EA1077" w:rsidP="00EA1077">
      <w:pPr>
        <w:rPr>
          <w:rFonts w:ascii="Times New Roman" w:hAnsi="Times New Roman" w:cs="Times New Roman"/>
          <w:sz w:val="24"/>
          <w:szCs w:val="24"/>
        </w:rPr>
      </w:pPr>
    </w:p>
    <w:p w:rsidR="00EA1077" w:rsidRDefault="00EA1077" w:rsidP="00EA1077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A1077" w:rsidRDefault="00EA1077" w:rsidP="00EA1077">
      <w:pPr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EA1077" w:rsidRDefault="00EA1077" w:rsidP="00EA1077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Pedro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Skiba</w:t>
      </w:r>
      <w:proofErr w:type="spellEnd"/>
    </w:p>
    <w:p w:rsidR="00EA1077" w:rsidRDefault="00EA1077" w:rsidP="00EA1077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Vereador</w:t>
      </w:r>
    </w:p>
    <w:p w:rsidR="00124C80" w:rsidRDefault="00124C80"/>
    <w:sectPr w:rsidR="00124C80" w:rsidSect="00EA1077"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77"/>
    <w:rsid w:val="00124C80"/>
    <w:rsid w:val="004628A4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0FAFF-1D3A-4859-B620-D4E0A381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2</cp:revision>
  <dcterms:created xsi:type="dcterms:W3CDTF">2025-09-10T17:53:00Z</dcterms:created>
  <dcterms:modified xsi:type="dcterms:W3CDTF">2025-09-10T17:53:00Z</dcterms:modified>
</cp:coreProperties>
</file>